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2"/>
        <w:keepNext w:val="0"/>
        <w:keepLines w:val="0"/>
        <w:widowControl w:val="0"/>
        <w:spacing w:after="80" w:lineRule="auto"/>
        <w:ind w:left="-4.799999999999898" w:firstLine="0"/>
        <w:jc w:val="center"/>
        <w:rPr>
          <w:b w:val="1"/>
          <w:bCs w:val="1"/>
          <w:sz w:val="24"/>
          <w:szCs w:val="24"/>
        </w:rPr>
      </w:pPr>
      <w:bookmarkStart w:colFirst="0" w:colLast="0" w:name="_dqg4vd6p6yqj" w:id="0"/>
      <w:bookmarkEnd w:id="0"/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Classified Reduction in Force (Layoff) Process – Clatskanie School District</w:t>
      </w:r>
    </w:p>
    <w:p w:rsidR="00000000" w:rsidDel="00000000" w:rsidP="00000000" w:rsidRDefault="00000000" w:rsidRPr="00000000" w14:paraId="00000002">
      <w:pPr>
        <w:widowControl w:val="0"/>
        <w:spacing w:after="240" w:before="24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When a reduction in classified staff is necessary due to a lack of funds, the District follows the OSEA Collective Bargaining Agreement (Article 5) 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Style w:val="Heading3"/>
        <w:keepNext w:val="0"/>
        <w:keepLines w:val="0"/>
        <w:widowControl w:val="0"/>
        <w:spacing w:before="280" w:lineRule="auto"/>
        <w:ind w:left="-4.799999999999898" w:firstLine="0"/>
        <w:rPr>
          <w:b w:val="1"/>
          <w:bCs w:val="1"/>
          <w:color w:val="000000"/>
          <w:sz w:val="24"/>
          <w:szCs w:val="24"/>
        </w:rPr>
      </w:pPr>
      <w:bookmarkStart w:colFirst="0" w:colLast="0" w:name="_cmw9elvip6iu" w:id="1"/>
      <w:bookmarkEnd w:id="1"/>
      <w:r w:rsidDel="00000000" w:rsidR="00000000" w:rsidRPr="00000000">
        <w:rPr>
          <w:b w:val="1"/>
          <w:bCs w:val="1"/>
          <w:color w:val="000000"/>
          <w:sz w:val="24"/>
          <w:szCs w:val="24"/>
          <w:rtl w:val="0"/>
        </w:rPr>
        <w:t xml:space="preserve">1. Determining Which Positions Are Reduced</w:t>
      </w:r>
    </w:p>
    <w:p w:rsidR="00000000" w:rsidDel="00000000" w:rsidP="00000000" w:rsidRDefault="00000000" w:rsidRPr="00000000" w14:paraId="00000004">
      <w:pPr>
        <w:widowControl w:val="0"/>
        <w:spacing w:after="240" w:before="24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The District first identifies:</w:t>
      </w:r>
    </w:p>
    <w:p w:rsidR="00000000" w:rsidDel="00000000" w:rsidP="00000000" w:rsidRDefault="00000000" w:rsidRPr="00000000" w14:paraId="00000005">
      <w:pPr>
        <w:widowControl w:val="0"/>
        <w:numPr>
          <w:ilvl w:val="0"/>
          <w:numId w:val="10"/>
        </w:numPr>
        <w:spacing w:after="0" w:afterAutospacing="0" w:befor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Program or operational reductions needed based on budget</w:t>
      </w:r>
    </w:p>
    <w:p w:rsidR="00000000" w:rsidDel="00000000" w:rsidP="00000000" w:rsidRDefault="00000000" w:rsidRPr="00000000" w14:paraId="00000006">
      <w:pPr>
        <w:widowControl w:val="0"/>
        <w:numPr>
          <w:ilvl w:val="0"/>
          <w:numId w:val="10"/>
        </w:numPr>
        <w:spacing w:after="240" w:before="0" w:beforeAutospacing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Specific classifications and positions impacted</w:t>
      </w:r>
    </w:p>
    <w:p w:rsidR="00000000" w:rsidDel="00000000" w:rsidP="00000000" w:rsidRDefault="00000000" w:rsidRPr="00000000" w14:paraId="00000007">
      <w:pPr>
        <w:pStyle w:val="Heading3"/>
        <w:keepNext w:val="0"/>
        <w:keepLines w:val="0"/>
        <w:widowControl w:val="0"/>
        <w:spacing w:before="280" w:lineRule="auto"/>
        <w:ind w:left="-4.799999999999898" w:firstLine="0"/>
        <w:rPr>
          <w:b w:val="1"/>
          <w:bCs w:val="1"/>
          <w:color w:val="000000"/>
          <w:sz w:val="24"/>
          <w:szCs w:val="24"/>
        </w:rPr>
      </w:pPr>
      <w:bookmarkStart w:colFirst="0" w:colLast="0" w:name="_7872lxhvrb5r" w:id="2"/>
      <w:bookmarkEnd w:id="2"/>
      <w:r w:rsidDel="00000000" w:rsidR="00000000" w:rsidRPr="00000000">
        <w:rPr>
          <w:b w:val="1"/>
          <w:bCs w:val="1"/>
          <w:color w:val="000000"/>
          <w:sz w:val="24"/>
          <w:szCs w:val="24"/>
          <w:rtl w:val="0"/>
        </w:rPr>
        <w:t xml:space="preserve">2. Seniority Definition</w:t>
      </w:r>
    </w:p>
    <w:p w:rsidR="00000000" w:rsidDel="00000000" w:rsidP="00000000" w:rsidRDefault="00000000" w:rsidRPr="00000000" w14:paraId="00000008">
      <w:pPr>
        <w:widowControl w:val="0"/>
        <w:numPr>
          <w:ilvl w:val="0"/>
          <w:numId w:val="3"/>
        </w:numPr>
        <w:spacing w:after="0" w:afterAutospacing="0" w:before="240" w:lineRule="auto"/>
        <w:ind w:left="720" w:hanging="360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Seniority is based on </w:t>
      </w: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total continuous service in the District</w:t>
      </w:r>
    </w:p>
    <w:p w:rsidR="00000000" w:rsidDel="00000000" w:rsidP="00000000" w:rsidRDefault="00000000" w:rsidRPr="00000000" w14:paraId="00000009">
      <w:pPr>
        <w:widowControl w:val="0"/>
        <w:numPr>
          <w:ilvl w:val="0"/>
          <w:numId w:val="3"/>
        </w:numPr>
        <w:spacing w:after="0" w:afterAutospacing="0" w:before="0" w:beforeAutospacing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Most recent hire date is used</w:t>
      </w:r>
    </w:p>
    <w:p w:rsidR="00000000" w:rsidDel="00000000" w:rsidP="00000000" w:rsidRDefault="00000000" w:rsidRPr="00000000" w14:paraId="0000000A">
      <w:pPr>
        <w:widowControl w:val="0"/>
        <w:numPr>
          <w:ilvl w:val="0"/>
          <w:numId w:val="3"/>
        </w:numPr>
        <w:spacing w:after="0" w:afterAutospacing="0" w:before="0" w:beforeAutospacing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Paid leave counts toward seniority (with limited exceptions)</w:t>
      </w:r>
    </w:p>
    <w:p w:rsidR="00000000" w:rsidDel="00000000" w:rsidP="00000000" w:rsidRDefault="00000000" w:rsidRPr="00000000" w14:paraId="0000000B">
      <w:pPr>
        <w:widowControl w:val="0"/>
        <w:numPr>
          <w:ilvl w:val="0"/>
          <w:numId w:val="3"/>
        </w:numPr>
        <w:spacing w:after="240" w:before="0" w:beforeAutospacing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Layoff time does not count toward seniority, but prior service is retained upon recall</w:t>
      </w:r>
    </w:p>
    <w:p w:rsidR="00000000" w:rsidDel="00000000" w:rsidP="00000000" w:rsidRDefault="00000000" w:rsidRPr="00000000" w14:paraId="0000000C">
      <w:pPr>
        <w:pStyle w:val="Heading3"/>
        <w:keepNext w:val="0"/>
        <w:keepLines w:val="0"/>
        <w:widowControl w:val="0"/>
        <w:spacing w:before="280" w:lineRule="auto"/>
        <w:ind w:left="-4.799999999999898" w:firstLine="0"/>
        <w:rPr>
          <w:b w:val="1"/>
          <w:bCs w:val="1"/>
          <w:color w:val="000000"/>
          <w:sz w:val="24"/>
          <w:szCs w:val="24"/>
        </w:rPr>
      </w:pPr>
      <w:bookmarkStart w:colFirst="0" w:colLast="0" w:name="_a02grpa2f492" w:id="3"/>
      <w:bookmarkEnd w:id="3"/>
      <w:r w:rsidDel="00000000" w:rsidR="00000000" w:rsidRPr="00000000">
        <w:rPr>
          <w:b w:val="1"/>
          <w:bCs w:val="1"/>
          <w:color w:val="000000"/>
          <w:sz w:val="24"/>
          <w:szCs w:val="24"/>
          <w:rtl w:val="0"/>
        </w:rPr>
        <w:t xml:space="preserve">3. Criteria for Layoff</w:t>
      </w:r>
    </w:p>
    <w:p w:rsidR="00000000" w:rsidDel="00000000" w:rsidP="00000000" w:rsidRDefault="00000000" w:rsidRPr="00000000" w14:paraId="0000000D">
      <w:pPr>
        <w:widowControl w:val="0"/>
        <w:spacing w:after="240" w:before="240" w:lineRule="auto"/>
        <w:ind w:left="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Layoffs are determined by:</w:t>
      </w:r>
    </w:p>
    <w:p w:rsidR="00000000" w:rsidDel="00000000" w:rsidP="00000000" w:rsidRDefault="00000000" w:rsidRPr="00000000" w14:paraId="0000000E">
      <w:pPr>
        <w:widowControl w:val="0"/>
        <w:spacing w:after="0" w:before="0" w:lineRule="auto"/>
        <w:ind w:left="72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a. Classification-Based Reductions</w:t>
      </w:r>
    </w:p>
    <w:p w:rsidR="00000000" w:rsidDel="00000000" w:rsidP="00000000" w:rsidRDefault="00000000" w:rsidRPr="00000000" w14:paraId="0000000F">
      <w:pPr>
        <w:widowControl w:val="0"/>
        <w:numPr>
          <w:ilvl w:val="0"/>
          <w:numId w:val="1"/>
        </w:numPr>
        <w:spacing w:after="240" w:before="240" w:lineRule="auto"/>
        <w:ind w:left="2160" w:hanging="360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Layoffs occur within job classifications (not district-wide like licensed)</w:t>
      </w:r>
    </w:p>
    <w:p w:rsidR="00000000" w:rsidDel="00000000" w:rsidP="00000000" w:rsidRDefault="00000000" w:rsidRPr="00000000" w14:paraId="00000010">
      <w:pPr>
        <w:widowControl w:val="0"/>
        <w:spacing w:after="240" w:before="240" w:lineRule="auto"/>
        <w:ind w:left="72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b. Seniority (Primary Factor)</w:t>
      </w:r>
    </w:p>
    <w:p w:rsidR="00000000" w:rsidDel="00000000" w:rsidP="00000000" w:rsidRDefault="00000000" w:rsidRPr="00000000" w14:paraId="00000011">
      <w:pPr>
        <w:widowControl w:val="0"/>
        <w:numPr>
          <w:ilvl w:val="0"/>
          <w:numId w:val="6"/>
        </w:numPr>
        <w:spacing w:after="0" w:afterAutospacing="0" w:before="240" w:lineRule="auto"/>
        <w:ind w:left="1440" w:hanging="360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Employees are laid off in inverse order of seniority (least senior first)</w:t>
      </w:r>
    </w:p>
    <w:p w:rsidR="00000000" w:rsidDel="00000000" w:rsidP="00000000" w:rsidRDefault="00000000" w:rsidRPr="00000000" w14:paraId="00000012">
      <w:pPr>
        <w:widowControl w:val="0"/>
        <w:numPr>
          <w:ilvl w:val="0"/>
          <w:numId w:val="6"/>
        </w:numPr>
        <w:spacing w:after="240" w:before="0" w:beforeAutospacing="0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Ties are broken by a mutually agreed-upon drawing method</w:t>
      </w:r>
    </w:p>
    <w:p w:rsidR="00000000" w:rsidDel="00000000" w:rsidP="00000000" w:rsidRDefault="00000000" w:rsidRPr="00000000" w14:paraId="00000013">
      <w:pPr>
        <w:pStyle w:val="Heading3"/>
        <w:keepNext w:val="0"/>
        <w:keepLines w:val="0"/>
        <w:widowControl w:val="0"/>
        <w:spacing w:before="280" w:lineRule="auto"/>
        <w:ind w:left="-4.799999999999898" w:firstLine="0"/>
        <w:rPr>
          <w:b w:val="1"/>
          <w:bCs w:val="1"/>
          <w:color w:val="000000"/>
          <w:sz w:val="24"/>
          <w:szCs w:val="24"/>
        </w:rPr>
      </w:pPr>
      <w:bookmarkStart w:colFirst="0" w:colLast="0" w:name="_hms5dybrw2iq" w:id="4"/>
      <w:bookmarkEnd w:id="4"/>
      <w:r w:rsidDel="00000000" w:rsidR="00000000" w:rsidRPr="00000000">
        <w:rPr>
          <w:b w:val="1"/>
          <w:bCs w:val="1"/>
          <w:color w:val="000000"/>
          <w:sz w:val="24"/>
          <w:szCs w:val="24"/>
          <w:rtl w:val="0"/>
        </w:rPr>
        <w:t xml:space="preserve">4. Notice of Layoff</w:t>
      </w:r>
    </w:p>
    <w:p w:rsidR="00000000" w:rsidDel="00000000" w:rsidP="00000000" w:rsidRDefault="00000000" w:rsidRPr="00000000" w14:paraId="00000014">
      <w:pPr>
        <w:widowControl w:val="0"/>
        <w:numPr>
          <w:ilvl w:val="0"/>
          <w:numId w:val="12"/>
        </w:numPr>
        <w:spacing w:after="0" w:afterAutospacing="0" w:before="240" w:lineRule="auto"/>
        <w:ind w:left="720" w:hanging="360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The District provides at least 30 calendar days’ notice to:</w:t>
      </w:r>
    </w:p>
    <w:p w:rsidR="00000000" w:rsidDel="00000000" w:rsidP="00000000" w:rsidRDefault="00000000" w:rsidRPr="00000000" w14:paraId="00000015">
      <w:pPr>
        <w:widowControl w:val="0"/>
        <w:numPr>
          <w:ilvl w:val="1"/>
          <w:numId w:val="12"/>
        </w:numPr>
        <w:spacing w:after="0" w:afterAutospacing="0" w:before="0" w:beforeAutospacing="0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Affected employees</w:t>
      </w:r>
    </w:p>
    <w:p w:rsidR="00000000" w:rsidDel="00000000" w:rsidP="00000000" w:rsidRDefault="00000000" w:rsidRPr="00000000" w14:paraId="00000016">
      <w:pPr>
        <w:widowControl w:val="0"/>
        <w:numPr>
          <w:ilvl w:val="1"/>
          <w:numId w:val="12"/>
        </w:numPr>
        <w:spacing w:after="0" w:afterAutospacing="0" w:before="0" w:beforeAutospacing="0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The Association</w:t>
      </w:r>
    </w:p>
    <w:p w:rsidR="00000000" w:rsidDel="00000000" w:rsidP="00000000" w:rsidRDefault="00000000" w:rsidRPr="00000000" w14:paraId="00000017">
      <w:pPr>
        <w:widowControl w:val="0"/>
        <w:numPr>
          <w:ilvl w:val="0"/>
          <w:numId w:val="12"/>
        </w:numPr>
        <w:spacing w:after="240" w:before="0" w:beforeAutospacing="0" w:lineRule="auto"/>
        <w:ind w:left="720" w:hanging="360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Layoff provisions also apply to reductions in hours (with some limits)</w:t>
      </w:r>
    </w:p>
    <w:p w:rsidR="00000000" w:rsidDel="00000000" w:rsidP="00000000" w:rsidRDefault="00000000" w:rsidRPr="00000000" w14:paraId="00000018">
      <w:pPr>
        <w:pStyle w:val="Heading3"/>
        <w:keepNext w:val="0"/>
        <w:keepLines w:val="0"/>
        <w:widowControl w:val="0"/>
        <w:spacing w:before="280" w:lineRule="auto"/>
        <w:ind w:left="-4.799999999999898" w:firstLine="0"/>
        <w:rPr>
          <w:b w:val="1"/>
          <w:bCs w:val="1"/>
          <w:color w:val="000000"/>
          <w:sz w:val="24"/>
          <w:szCs w:val="24"/>
        </w:rPr>
      </w:pPr>
      <w:bookmarkStart w:colFirst="0" w:colLast="0" w:name="_yakqcv98gykt" w:id="5"/>
      <w:bookmarkEnd w:id="5"/>
      <w:r w:rsidDel="00000000" w:rsidR="00000000" w:rsidRPr="00000000">
        <w:rPr>
          <w:b w:val="1"/>
          <w:bCs w:val="1"/>
          <w:color w:val="000000"/>
          <w:sz w:val="24"/>
          <w:szCs w:val="24"/>
          <w:rtl w:val="0"/>
        </w:rPr>
        <w:t xml:space="preserve">5. Bumping Rights</w:t>
      </w:r>
    </w:p>
    <w:p w:rsidR="00000000" w:rsidDel="00000000" w:rsidP="00000000" w:rsidRDefault="00000000" w:rsidRPr="00000000" w14:paraId="00000019">
      <w:pPr>
        <w:widowControl w:val="0"/>
        <w:spacing w:after="240" w:before="24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Classified employees may have bumping rights, which is a key difference from licensed:</w:t>
      </w:r>
    </w:p>
    <w:p w:rsidR="00000000" w:rsidDel="00000000" w:rsidP="00000000" w:rsidRDefault="00000000" w:rsidRPr="00000000" w14:paraId="0000001A">
      <w:pPr>
        <w:widowControl w:val="0"/>
        <w:spacing w:after="240" w:before="240" w:lineRule="auto"/>
        <w:ind w:left="72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a. Prior Classification Bumping</w:t>
      </w:r>
    </w:p>
    <w:p w:rsidR="00000000" w:rsidDel="00000000" w:rsidP="00000000" w:rsidRDefault="00000000" w:rsidRPr="00000000" w14:paraId="0000001B">
      <w:pPr>
        <w:widowControl w:val="0"/>
        <w:numPr>
          <w:ilvl w:val="0"/>
          <w:numId w:val="14"/>
        </w:numPr>
        <w:spacing w:after="0" w:afterAutospacing="0" w:before="240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Employees may “bump” into a previously held classification if:</w:t>
      </w:r>
    </w:p>
    <w:p w:rsidR="00000000" w:rsidDel="00000000" w:rsidP="00000000" w:rsidRDefault="00000000" w:rsidRPr="00000000" w14:paraId="0000001C">
      <w:pPr>
        <w:widowControl w:val="0"/>
        <w:numPr>
          <w:ilvl w:val="1"/>
          <w:numId w:val="14"/>
        </w:numPr>
        <w:spacing w:after="0" w:afterAutospacing="0" w:before="0" w:beforeAutospacing="0" w:lineRule="auto"/>
        <w:ind w:left="216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They have greater seniority</w:t>
      </w:r>
    </w:p>
    <w:p w:rsidR="00000000" w:rsidDel="00000000" w:rsidP="00000000" w:rsidRDefault="00000000" w:rsidRPr="00000000" w14:paraId="0000001D">
      <w:pPr>
        <w:widowControl w:val="0"/>
        <w:numPr>
          <w:ilvl w:val="1"/>
          <w:numId w:val="14"/>
        </w:numPr>
        <w:spacing w:after="240" w:before="0" w:beforeAutospacing="0" w:lineRule="auto"/>
        <w:ind w:left="216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They meet minimum qualifications</w:t>
      </w:r>
    </w:p>
    <w:p w:rsidR="00000000" w:rsidDel="00000000" w:rsidP="00000000" w:rsidRDefault="00000000" w:rsidRPr="00000000" w14:paraId="0000001E">
      <w:pPr>
        <w:widowControl w:val="0"/>
        <w:spacing w:after="240" w:before="240" w:lineRule="auto"/>
        <w:ind w:left="72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b. Classification Range Bumping</w:t>
      </w:r>
    </w:p>
    <w:p w:rsidR="00000000" w:rsidDel="00000000" w:rsidP="00000000" w:rsidRDefault="00000000" w:rsidRPr="00000000" w14:paraId="0000001F">
      <w:pPr>
        <w:widowControl w:val="0"/>
        <w:numPr>
          <w:ilvl w:val="0"/>
          <w:numId w:val="9"/>
        </w:numPr>
        <w:spacing w:after="0" w:afterAutospacing="0" w:before="240" w:lineRule="auto"/>
        <w:ind w:left="1440" w:hanging="360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Employees may also bump within a classification range</w:t>
      </w:r>
    </w:p>
    <w:p w:rsidR="00000000" w:rsidDel="00000000" w:rsidP="00000000" w:rsidRDefault="00000000" w:rsidRPr="00000000" w14:paraId="00000020">
      <w:pPr>
        <w:widowControl w:val="0"/>
        <w:numPr>
          <w:ilvl w:val="0"/>
          <w:numId w:val="9"/>
        </w:numPr>
        <w:spacing w:after="0" w:afterAutospacing="0" w:before="0" w:beforeAutospacing="0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Higher-level roles may bump into lower-level roles within the same range</w:t>
      </w:r>
    </w:p>
    <w:p w:rsidR="00000000" w:rsidDel="00000000" w:rsidP="00000000" w:rsidRDefault="00000000" w:rsidRPr="00000000" w14:paraId="00000021">
      <w:pPr>
        <w:widowControl w:val="0"/>
        <w:numPr>
          <w:ilvl w:val="0"/>
          <w:numId w:val="9"/>
        </w:numPr>
        <w:spacing w:after="240" w:before="0" w:beforeAutospacing="0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Must meet District qualifications</w:t>
      </w:r>
    </w:p>
    <w:p w:rsidR="00000000" w:rsidDel="00000000" w:rsidP="00000000" w:rsidRDefault="00000000" w:rsidRPr="00000000" w14:paraId="00000022">
      <w:pPr>
        <w:pStyle w:val="Heading3"/>
        <w:keepNext w:val="0"/>
        <w:keepLines w:val="0"/>
        <w:widowControl w:val="0"/>
        <w:spacing w:before="280" w:lineRule="auto"/>
        <w:ind w:left="-4.799999999999898" w:firstLine="0"/>
        <w:rPr>
          <w:b w:val="1"/>
          <w:bCs w:val="1"/>
          <w:color w:val="000000"/>
          <w:sz w:val="24"/>
          <w:szCs w:val="24"/>
        </w:rPr>
      </w:pPr>
      <w:bookmarkStart w:colFirst="0" w:colLast="0" w:name="_yfgxnjwjm7fv" w:id="6"/>
      <w:bookmarkEnd w:id="6"/>
      <w:r w:rsidDel="00000000" w:rsidR="00000000" w:rsidRPr="00000000">
        <w:rPr>
          <w:b w:val="1"/>
          <w:bCs w:val="1"/>
          <w:color w:val="000000"/>
          <w:sz w:val="24"/>
          <w:szCs w:val="24"/>
          <w:rtl w:val="0"/>
        </w:rPr>
        <w:t xml:space="preserve">6. Pay and Benefits During Layoff</w:t>
      </w:r>
    </w:p>
    <w:p w:rsidR="00000000" w:rsidDel="00000000" w:rsidP="00000000" w:rsidRDefault="00000000" w:rsidRPr="00000000" w14:paraId="00000023">
      <w:pPr>
        <w:widowControl w:val="0"/>
        <w:numPr>
          <w:ilvl w:val="0"/>
          <w:numId w:val="13"/>
        </w:numPr>
        <w:spacing w:after="0" w:afterAutospacing="0" w:befor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Salary and benefits generally stop at layoff</w:t>
      </w:r>
    </w:p>
    <w:p w:rsidR="00000000" w:rsidDel="00000000" w:rsidP="00000000" w:rsidRDefault="00000000" w:rsidRPr="00000000" w14:paraId="00000024">
      <w:pPr>
        <w:widowControl w:val="0"/>
        <w:numPr>
          <w:ilvl w:val="0"/>
          <w:numId w:val="13"/>
        </w:numPr>
        <w:spacing w:after="0" w:afterAutospacing="0" w:before="0" w:beforeAutospacing="0" w:lineRule="auto"/>
        <w:ind w:left="720" w:hanging="360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District pays employer insurance portion through the end of the month of layoff</w:t>
      </w:r>
    </w:p>
    <w:p w:rsidR="00000000" w:rsidDel="00000000" w:rsidP="00000000" w:rsidRDefault="00000000" w:rsidRPr="00000000" w14:paraId="00000025">
      <w:pPr>
        <w:widowControl w:val="0"/>
        <w:numPr>
          <w:ilvl w:val="0"/>
          <w:numId w:val="13"/>
        </w:numPr>
        <w:spacing w:after="240" w:before="0" w:beforeAutospacing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Employees may continue insurance at their own expense (COBRA)</w:t>
      </w:r>
    </w:p>
    <w:p w:rsidR="00000000" w:rsidDel="00000000" w:rsidP="00000000" w:rsidRDefault="00000000" w:rsidRPr="00000000" w14:paraId="00000026">
      <w:pPr>
        <w:pStyle w:val="Heading3"/>
        <w:keepNext w:val="0"/>
        <w:keepLines w:val="0"/>
        <w:widowControl w:val="0"/>
        <w:spacing w:before="280" w:lineRule="auto"/>
        <w:ind w:left="-4.799999999999898" w:firstLine="0"/>
        <w:rPr>
          <w:b w:val="1"/>
          <w:bCs w:val="1"/>
          <w:color w:val="000000"/>
          <w:sz w:val="24"/>
          <w:szCs w:val="24"/>
        </w:rPr>
      </w:pPr>
      <w:bookmarkStart w:colFirst="0" w:colLast="0" w:name="_sto5fvgjtghk" w:id="7"/>
      <w:bookmarkEnd w:id="7"/>
      <w:r w:rsidDel="00000000" w:rsidR="00000000" w:rsidRPr="00000000">
        <w:rPr>
          <w:b w:val="1"/>
          <w:bCs w:val="1"/>
          <w:color w:val="000000"/>
          <w:sz w:val="24"/>
          <w:szCs w:val="24"/>
          <w:rtl w:val="0"/>
        </w:rPr>
        <w:t xml:space="preserve">7. Recall Rights (Up to 27 Months)</w:t>
      </w:r>
    </w:p>
    <w:p w:rsidR="00000000" w:rsidDel="00000000" w:rsidP="00000000" w:rsidRDefault="00000000" w:rsidRPr="00000000" w14:paraId="00000027">
      <w:pPr>
        <w:widowControl w:val="0"/>
        <w:spacing w:after="240" w:before="24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Classified employees have recall rights for 27 months:</w:t>
      </w:r>
    </w:p>
    <w:p w:rsidR="00000000" w:rsidDel="00000000" w:rsidP="00000000" w:rsidRDefault="00000000" w:rsidRPr="00000000" w14:paraId="00000028">
      <w:pPr>
        <w:widowControl w:val="0"/>
        <w:numPr>
          <w:ilvl w:val="0"/>
          <w:numId w:val="7"/>
        </w:numPr>
        <w:spacing w:after="0" w:afterAutospacing="0" w:before="240" w:lineRule="auto"/>
        <w:ind w:left="720" w:hanging="360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Recall occurs by classification</w:t>
      </w:r>
    </w:p>
    <w:p w:rsidR="00000000" w:rsidDel="00000000" w:rsidP="00000000" w:rsidRDefault="00000000" w:rsidRPr="00000000" w14:paraId="00000029">
      <w:pPr>
        <w:widowControl w:val="0"/>
        <w:numPr>
          <w:ilvl w:val="0"/>
          <w:numId w:val="7"/>
        </w:numPr>
        <w:spacing w:after="240" w:before="0" w:beforeAutospacing="0" w:lineRule="auto"/>
        <w:ind w:left="720" w:hanging="360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Employees are recalled in reverse order of layoff</w:t>
      </w:r>
    </w:p>
    <w:p w:rsidR="00000000" w:rsidDel="00000000" w:rsidP="00000000" w:rsidRDefault="00000000" w:rsidRPr="00000000" w14:paraId="0000002A">
      <w:pPr>
        <w:widowControl w:val="0"/>
        <w:spacing w:after="240" w:before="24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Notification:</w:t>
      </w:r>
    </w:p>
    <w:p w:rsidR="00000000" w:rsidDel="00000000" w:rsidP="00000000" w:rsidRDefault="00000000" w:rsidRPr="00000000" w14:paraId="0000002B">
      <w:pPr>
        <w:widowControl w:val="0"/>
        <w:numPr>
          <w:ilvl w:val="0"/>
          <w:numId w:val="2"/>
        </w:numPr>
        <w:spacing w:after="240" w:before="240" w:lineRule="auto"/>
        <w:ind w:left="720" w:hanging="360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Sent via certified mail and email (if available)</w:t>
      </w:r>
    </w:p>
    <w:p w:rsidR="00000000" w:rsidDel="00000000" w:rsidP="00000000" w:rsidRDefault="00000000" w:rsidRPr="00000000" w14:paraId="0000002C">
      <w:pPr>
        <w:widowControl w:val="0"/>
        <w:spacing w:after="240" w:before="24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Response Timeline:</w:t>
      </w:r>
    </w:p>
    <w:p w:rsidR="00000000" w:rsidDel="00000000" w:rsidP="00000000" w:rsidRDefault="00000000" w:rsidRPr="00000000" w14:paraId="0000002D">
      <w:pPr>
        <w:widowControl w:val="0"/>
        <w:numPr>
          <w:ilvl w:val="0"/>
          <w:numId w:val="8"/>
        </w:numPr>
        <w:spacing w:after="240" w:before="240" w:lineRule="auto"/>
        <w:ind w:left="720" w:hanging="360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Employees have 10 workdays to respond</w:t>
      </w:r>
    </w:p>
    <w:p w:rsidR="00000000" w:rsidDel="00000000" w:rsidP="00000000" w:rsidRDefault="00000000" w:rsidRPr="00000000" w14:paraId="0000002E">
      <w:pPr>
        <w:widowControl w:val="0"/>
        <w:spacing w:after="240" w:before="24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Important:</w:t>
      </w:r>
    </w:p>
    <w:p w:rsidR="00000000" w:rsidDel="00000000" w:rsidP="00000000" w:rsidRDefault="00000000" w:rsidRPr="00000000" w14:paraId="0000002F">
      <w:pPr>
        <w:widowControl w:val="0"/>
        <w:numPr>
          <w:ilvl w:val="0"/>
          <w:numId w:val="5"/>
        </w:numPr>
        <w:spacing w:after="0" w:afterAutospacing="0" w:befor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Must acknowledge receipt and indicate decision</w:t>
      </w:r>
    </w:p>
    <w:p w:rsidR="00000000" w:rsidDel="00000000" w:rsidP="00000000" w:rsidRDefault="00000000" w:rsidRPr="00000000" w14:paraId="00000030">
      <w:pPr>
        <w:widowControl w:val="0"/>
        <w:numPr>
          <w:ilvl w:val="0"/>
          <w:numId w:val="5"/>
        </w:numPr>
        <w:spacing w:after="240" w:before="0" w:beforeAutospacing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Failure to respond = loss of recall rights</w:t>
      </w:r>
    </w:p>
    <w:p w:rsidR="00000000" w:rsidDel="00000000" w:rsidP="00000000" w:rsidRDefault="00000000" w:rsidRPr="00000000" w14:paraId="00000031">
      <w:pPr>
        <w:widowControl w:val="0"/>
        <w:spacing w:after="240" w:before="24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If no one in the classification accepts:</w:t>
      </w:r>
    </w:p>
    <w:p w:rsidR="00000000" w:rsidDel="00000000" w:rsidP="00000000" w:rsidRDefault="00000000" w:rsidRPr="00000000" w14:paraId="00000032">
      <w:pPr>
        <w:widowControl w:val="0"/>
        <w:numPr>
          <w:ilvl w:val="0"/>
          <w:numId w:val="11"/>
        </w:numPr>
        <w:spacing w:after="240" w:befor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Other laid-off employees may apply, but this does not affect their original recall rights</w:t>
      </w:r>
    </w:p>
    <w:p w:rsidR="00000000" w:rsidDel="00000000" w:rsidP="00000000" w:rsidRDefault="00000000" w:rsidRPr="00000000" w14:paraId="00000033">
      <w:pPr>
        <w:pStyle w:val="Heading3"/>
        <w:keepNext w:val="0"/>
        <w:keepLines w:val="0"/>
        <w:widowControl w:val="0"/>
        <w:spacing w:before="280" w:lineRule="auto"/>
        <w:ind w:left="-4.799999999999898" w:firstLine="0"/>
        <w:rPr>
          <w:b w:val="1"/>
          <w:bCs w:val="1"/>
          <w:color w:val="000000"/>
          <w:sz w:val="24"/>
          <w:szCs w:val="24"/>
        </w:rPr>
      </w:pPr>
      <w:bookmarkStart w:colFirst="0" w:colLast="0" w:name="_tr48tgknv11t" w:id="8"/>
      <w:bookmarkEnd w:id="8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pStyle w:val="Heading3"/>
        <w:keepNext w:val="0"/>
        <w:keepLines w:val="0"/>
        <w:widowControl w:val="0"/>
        <w:spacing w:before="280" w:lineRule="auto"/>
        <w:ind w:left="-4.799999999999898" w:firstLine="0"/>
        <w:rPr>
          <w:b w:val="1"/>
          <w:bCs w:val="1"/>
          <w:color w:val="000000"/>
          <w:sz w:val="24"/>
          <w:szCs w:val="24"/>
        </w:rPr>
      </w:pPr>
      <w:bookmarkStart w:colFirst="0" w:colLast="0" w:name="_7hle30kascm8" w:id="9"/>
      <w:bookmarkEnd w:id="9"/>
      <w:r w:rsidDel="00000000" w:rsidR="00000000" w:rsidRPr="00000000">
        <w:rPr>
          <w:b w:val="1"/>
          <w:bCs w:val="1"/>
          <w:color w:val="000000"/>
          <w:sz w:val="24"/>
          <w:szCs w:val="24"/>
          <w:rtl w:val="0"/>
        </w:rPr>
        <w:t xml:space="preserve">8. Association Involvement</w:t>
      </w:r>
    </w:p>
    <w:p w:rsidR="00000000" w:rsidDel="00000000" w:rsidP="00000000" w:rsidRDefault="00000000" w:rsidRPr="00000000" w14:paraId="00000035">
      <w:pPr>
        <w:widowControl w:val="0"/>
        <w:numPr>
          <w:ilvl w:val="0"/>
          <w:numId w:val="4"/>
        </w:numPr>
        <w:spacing w:after="0" w:afterAutospacing="0" w:befor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The Association may request to meet with the District to:</w:t>
      </w:r>
    </w:p>
    <w:p w:rsidR="00000000" w:rsidDel="00000000" w:rsidP="00000000" w:rsidRDefault="00000000" w:rsidRPr="00000000" w14:paraId="00000036">
      <w:pPr>
        <w:widowControl w:val="0"/>
        <w:numPr>
          <w:ilvl w:val="1"/>
          <w:numId w:val="4"/>
        </w:numPr>
        <w:spacing w:after="0" w:afterAutospacing="0" w:before="0" w:beforeAutospacing="0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Discuss layoffs</w:t>
      </w:r>
    </w:p>
    <w:p w:rsidR="00000000" w:rsidDel="00000000" w:rsidP="00000000" w:rsidRDefault="00000000" w:rsidRPr="00000000" w14:paraId="00000037">
      <w:pPr>
        <w:widowControl w:val="0"/>
        <w:numPr>
          <w:ilvl w:val="1"/>
          <w:numId w:val="4"/>
        </w:numPr>
        <w:spacing w:after="0" w:afterAutospacing="0" w:before="0" w:beforeAutospacing="0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Provide input or suggestions</w:t>
      </w:r>
    </w:p>
    <w:p w:rsidR="00000000" w:rsidDel="00000000" w:rsidP="00000000" w:rsidRDefault="00000000" w:rsidRPr="00000000" w14:paraId="00000038">
      <w:pPr>
        <w:widowControl w:val="0"/>
        <w:numPr>
          <w:ilvl w:val="0"/>
          <w:numId w:val="4"/>
        </w:numPr>
        <w:spacing w:after="240" w:before="0" w:beforeAutospacing="0" w:lineRule="auto"/>
        <w:ind w:left="720" w:hanging="360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This does not delay implementation or create bargaining obligations</w:t>
      </w:r>
    </w:p>
    <w:p w:rsidR="00000000" w:rsidDel="00000000" w:rsidP="00000000" w:rsidRDefault="00000000" w:rsidRPr="00000000" w14:paraId="00000039">
      <w:pPr>
        <w:widowControl w:val="0"/>
        <w:ind w:left="-4.799999999999898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widowControl w:val="0"/>
        <w:spacing w:before="0" w:lineRule="auto"/>
        <w:ind w:left="-4.799999999999898" w:right="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sectPr>
      <w:headerReference r:id="rId6" w:type="default"/>
      <w:headerReference r:id="rId7" w:type="first"/>
      <w:footerReference r:id="rId8" w:type="default"/>
      <w:footerReference r:id="rId9" w:type="first"/>
      <w:pgSz w:h="15840" w:w="12240" w:orient="portrait"/>
      <w:pgMar w:bottom="1080" w:top="1080" w:left="1080" w:right="1080" w:header="720" w:footer="720"/>
      <w:pgNumType w:start="1"/>
      <w:titlePg w:val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alibri"/>
  <w:font w:name="Robo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C">
    <w:pPr>
      <w:spacing w:line="240" w:lineRule="auto"/>
      <w:jc w:val="center"/>
      <w:rPr/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F">
    <w:pPr>
      <w:spacing w:line="240" w:lineRule="auto"/>
      <w:rPr>
        <w:rFonts w:ascii="Calibri" w:cs="Calibri" w:eastAsia="Calibri" w:hAnsi="Calibri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40">
    <w:pPr>
      <w:spacing w:line="240" w:lineRule="auto"/>
      <w:jc w:val="center"/>
      <w:rPr>
        <w:rFonts w:ascii="Calibri" w:cs="Calibri" w:eastAsia="Calibri" w:hAnsi="Calibri"/>
        <w:sz w:val="20"/>
        <w:szCs w:val="20"/>
      </w:rPr>
    </w:pPr>
    <w:r w:rsidDel="00000000" w:rsidR="00000000" w:rsidRPr="00000000">
      <w:rPr>
        <w:rFonts w:ascii="Calibri" w:cs="Calibri" w:eastAsia="Calibri" w:hAnsi="Calibri"/>
        <w:sz w:val="20"/>
        <w:szCs w:val="20"/>
        <w:rtl w:val="0"/>
      </w:rPr>
      <w:t xml:space="preserve">Clatskanie School District</w:t>
    </w:r>
  </w:p>
  <w:p w:rsidR="00000000" w:rsidDel="00000000" w:rsidP="00000000" w:rsidRDefault="00000000" w:rsidRPr="00000000" w14:paraId="00000041">
    <w:pPr>
      <w:spacing w:line="240" w:lineRule="auto"/>
      <w:jc w:val="center"/>
      <w:rPr>
        <w:rFonts w:ascii="Calibri" w:cs="Calibri" w:eastAsia="Calibri" w:hAnsi="Calibri"/>
        <w:sz w:val="20"/>
        <w:szCs w:val="20"/>
      </w:rPr>
    </w:pPr>
    <w:r w:rsidDel="00000000" w:rsidR="00000000" w:rsidRPr="00000000">
      <w:rPr>
        <w:rFonts w:ascii="Calibri" w:cs="Calibri" w:eastAsia="Calibri" w:hAnsi="Calibri"/>
        <w:sz w:val="20"/>
        <w:szCs w:val="20"/>
        <w:rtl w:val="0"/>
      </w:rPr>
      <w:t xml:space="preserve">660 Bryant St., PO Box 678, Clatskanie, OR. 97016</w:t>
    </w:r>
  </w:p>
  <w:p w:rsidR="00000000" w:rsidDel="00000000" w:rsidP="00000000" w:rsidRDefault="00000000" w:rsidRPr="00000000" w14:paraId="00000042">
    <w:pPr>
      <w:spacing w:line="240" w:lineRule="auto"/>
      <w:jc w:val="center"/>
      <w:rPr>
        <w:rFonts w:ascii="Calibri" w:cs="Calibri" w:eastAsia="Calibri" w:hAnsi="Calibri"/>
        <w:sz w:val="20"/>
        <w:szCs w:val="20"/>
      </w:rPr>
    </w:pPr>
    <w:r w:rsidDel="00000000" w:rsidR="00000000" w:rsidRPr="00000000">
      <w:rPr>
        <w:rFonts w:ascii="Calibri" w:cs="Calibri" w:eastAsia="Calibri" w:hAnsi="Calibri"/>
        <w:sz w:val="20"/>
        <w:szCs w:val="20"/>
        <w:rtl w:val="0"/>
      </w:rPr>
      <w:t xml:space="preserve">Office: 503-728-0587 FAX: 503-728-0608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B">
    <w:pPr>
      <w:spacing w:line="240" w:lineRule="auto"/>
      <w:jc w:val="center"/>
      <w:rPr/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D">
    <w:pPr>
      <w:spacing w:line="240" w:lineRule="auto"/>
      <w:ind w:right="-720"/>
      <w:rPr>
        <w:rFonts w:ascii="Calibri" w:cs="Calibri" w:eastAsia="Calibri" w:hAnsi="Calibri"/>
      </w:rPr>
    </w:pPr>
    <w:r w:rsidDel="00000000" w:rsidR="00000000" w:rsidRPr="00000000">
      <w:rPr>
        <w:rFonts w:ascii="Calibri" w:cs="Calibri" w:eastAsia="Calibri" w:hAnsi="Calibri"/>
      </w:rPr>
      <w:drawing>
        <wp:inline distB="114300" distT="114300" distL="114300" distR="114300">
          <wp:extent cx="976313" cy="956113"/>
          <wp:effectExtent b="0" l="0" r="0" t="0"/>
          <wp:docPr id="2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976313" cy="956113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Fonts w:ascii="Calibri" w:cs="Calibri" w:eastAsia="Calibri" w:hAnsi="Calibri"/>
        <w:rtl w:val="0"/>
      </w:rPr>
      <w:tab/>
      <w:t xml:space="preserve">                                                                   </w:t>
    </w:r>
    <w:r w:rsidDel="00000000" w:rsidR="00000000" w:rsidRPr="00000000">
      <w:rPr>
        <w:rFonts w:ascii="Calibri" w:cs="Calibri" w:eastAsia="Calibri" w:hAnsi="Calibri"/>
      </w:rPr>
      <mc:AlternateContent>
        <mc:Choice Requires="wpg">
          <w:drawing>
            <wp:inline distB="114300" distT="114300" distL="114300" distR="114300">
              <wp:extent cx="2852738" cy="978555"/>
              <wp:effectExtent b="0" l="0" r="0" t="0"/>
              <wp:docPr id="1" name=""/>
              <a:graphic>
                <a:graphicData uri="http://schemas.microsoft.com/office/word/2010/wordprocessingShape">
                  <wps:wsp>
                    <wps:cNvSpPr txBox="1"/>
                    <wps:cNvPr id="2" name="Shape 2"/>
                    <wps:spPr>
                      <a:xfrm>
                        <a:off x="1390675" y="517700"/>
                        <a:ext cx="3258600" cy="1108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0" w:before="0" w:line="240"/>
                            <w:ind w:left="0" w:right="0" w:firstLine="0"/>
                            <w:jc w:val="left"/>
                            <w:textDirection w:val="btLr"/>
                          </w:pPr>
                          <w:r w:rsidDel="00000000" w:rsidR="00000000" w:rsidRPr="00000000">
                            <w:rPr>
                              <w:rFonts w:ascii="Calibri" w:cs="Calibri" w:eastAsia="Calibri" w:hAnsi="Calibri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4"/>
                              <w:vertAlign w:val="baseline"/>
                            </w:rPr>
                            <w:t xml:space="preserve">Danielle Hudson, Ed.D.</w:t>
                          </w:r>
                        </w:p>
                        <w:p w:rsidR="00000000" w:rsidDel="00000000" w:rsidP="00000000" w:rsidRDefault="00000000" w:rsidRPr="00000000">
                          <w:pPr>
                            <w:spacing w:after="0" w:before="0" w:line="240"/>
                            <w:ind w:left="0" w:right="0" w:firstLine="0"/>
                            <w:jc w:val="left"/>
                            <w:textDirection w:val="btLr"/>
                          </w:pPr>
                          <w:r w:rsidDel="00000000" w:rsidR="00000000" w:rsidRPr="00000000">
                            <w:rPr>
                              <w:rFonts w:ascii="Calibri" w:cs="Calibri" w:eastAsia="Calibri" w:hAnsi="Calibri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4"/>
                              <w:vertAlign w:val="baseline"/>
                            </w:rPr>
                          </w:r>
                          <w:r w:rsidDel="00000000" w:rsidR="00000000" w:rsidRPr="00000000">
                            <w:rPr>
                              <w:rFonts w:ascii="Calibri" w:cs="Calibri" w:eastAsia="Calibri" w:hAnsi="Calibri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4"/>
                              <w:vertAlign w:val="baseline"/>
                            </w:rPr>
                            <w:t xml:space="preserve">Superintendent</w:t>
                          </w:r>
                        </w:p>
                        <w:p w:rsidR="00000000" w:rsidDel="00000000" w:rsidP="00000000" w:rsidRDefault="00000000" w:rsidRPr="00000000">
                          <w:pPr>
                            <w:spacing w:after="0" w:before="0" w:line="240"/>
                            <w:ind w:left="0" w:right="0" w:firstLine="0"/>
                            <w:jc w:val="left"/>
                            <w:textDirection w:val="btLr"/>
                          </w:pPr>
                          <w:r w:rsidDel="00000000" w:rsidR="00000000" w:rsidRPr="00000000">
                            <w:rPr>
                              <w:rFonts w:ascii="Calibri" w:cs="Calibri" w:eastAsia="Calibri" w:hAnsi="Calibri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4"/>
                              <w:vertAlign w:val="baseline"/>
                            </w:rPr>
                          </w:r>
                          <w:r w:rsidDel="00000000" w:rsidR="00000000" w:rsidRPr="00000000">
                            <w:rPr>
                              <w:rFonts w:ascii="Calibri" w:cs="Calibri" w:eastAsia="Calibri" w:hAnsi="Calibri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4"/>
                              <w:vertAlign w:val="baseline"/>
                            </w:rPr>
                            <w:t xml:space="preserve">dhudson@csd.k12.or.us</w:t>
                          </w:r>
                        </w:p>
                        <w:p w:rsidR="00000000" w:rsidDel="00000000" w:rsidP="00000000" w:rsidRDefault="00000000" w:rsidRPr="00000000">
                          <w:pPr>
                            <w:spacing w:after="0" w:before="0" w:line="240"/>
                            <w:ind w:left="0" w:right="0" w:firstLine="0"/>
                            <w:jc w:val="left"/>
                            <w:textDirection w:val="btLr"/>
                          </w:pPr>
                          <w:r w:rsidDel="00000000" w:rsidR="00000000" w:rsidRPr="00000000">
                            <w:rPr>
                              <w:rFonts w:ascii="Calibri" w:cs="Calibri" w:eastAsia="Calibri" w:hAnsi="Calibri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4"/>
                              <w:vertAlign w:val="baseline"/>
                            </w:rPr>
                          </w:r>
                          <w:r w:rsidDel="00000000" w:rsidR="00000000" w:rsidRPr="00000000">
                            <w:rPr>
                              <w:rFonts w:ascii="Calibri" w:cs="Calibri" w:eastAsia="Calibri" w:hAnsi="Calibri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4"/>
                              <w:vertAlign w:val="baseline"/>
                            </w:rPr>
                            <w:t xml:space="preserve">Phone: 503-728-0587		</w:t>
                          </w:r>
                        </w:p>
                        <w:p w:rsidR="00000000" w:rsidDel="00000000" w:rsidP="00000000" w:rsidRDefault="00000000" w:rsidRPr="00000000">
                          <w:pPr>
                            <w:spacing w:after="0" w:before="0" w:line="240"/>
                            <w:ind w:left="0" w:right="0" w:firstLine="0"/>
                            <w:jc w:val="left"/>
                            <w:textDirection w:val="btLr"/>
                          </w:pPr>
                          <w:r w:rsidDel="00000000" w:rsidR="00000000" w:rsidRPr="00000000">
                            <w:rPr>
                              <w:rFonts w:ascii="Calibri" w:cs="Calibri" w:eastAsia="Calibri" w:hAnsi="Calibri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4"/>
                              <w:vertAlign w:val="baseline"/>
                            </w:rPr>
                          </w:r>
                          <w:r w:rsidDel="00000000" w:rsidR="00000000" w:rsidRPr="00000000">
                            <w:rPr>
                              <w:rFonts w:ascii="Calibri" w:cs="Calibri" w:eastAsia="Calibri" w:hAnsi="Calibri"/>
                              <w:b w:val="1"/>
                              <w:i w:val="0"/>
                              <w:smallCaps w:val="0"/>
                              <w:strike w:val="0"/>
                              <w:color w:val="000000"/>
                              <w:sz w:val="24"/>
                              <w:vertAlign w:val="baseline"/>
                            </w:rPr>
                            <w:t xml:space="preserve">Confident. Considerate. Creative. Clatskanie.</w:t>
                          </w:r>
                        </w:p>
                      </w:txbxContent>
                    </wps:txbx>
                    <wps:bodyPr anchorCtr="0" anchor="t" bIns="91425" lIns="91425" spcFirstLastPara="1" rIns="91425" wrap="square" tIns="91425">
                      <a:spAutoFit/>
                    </wps:bodyPr>
                  </wps:wsp>
                </a:graphicData>
              </a:graphic>
            </wp:inline>
          </w:drawing>
        </mc:Choice>
        <mc:Fallback>
          <w:drawing>
            <wp:inline distB="114300" distT="114300" distL="114300" distR="114300">
              <wp:extent cx="2852738" cy="978555"/>
              <wp:effectExtent b="0" l="0" r="0" t="0"/>
              <wp:docPr id="1" name="image2.png"/>
              <a:graphic>
                <a:graphicData uri="http://schemas.openxmlformats.org/drawingml/2006/picture">
                  <pic:pic>
                    <pic:nvPicPr>
                      <pic:cNvPr id="0" name="image2.png"/>
                      <pic:cNvPicPr preferRelativeResize="0"/>
                    </pic:nvPicPr>
                    <pic:blipFill>
                      <a:blip r:embed="rId2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2852738" cy="978555"/>
                      </a:xfrm>
                      <a:prstGeom prst="rect"/>
                      <a:ln/>
                    </pic:spPr>
                  </pic:pic>
                </a:graphicData>
              </a:graphic>
            </wp:inline>
          </w:drawing>
        </mc:Fallback>
      </mc:AlternateConten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3E">
    <w:pPr>
      <w:spacing w:line="240" w:lineRule="auto"/>
      <w:jc w:val="center"/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88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360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504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76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648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720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92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4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footer" Target="footer2.xml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header" Target="header2.xml"/><Relationship Id="rId8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Roboto-regular.ttf"/><Relationship Id="rId2" Type="http://schemas.openxmlformats.org/officeDocument/2006/relationships/font" Target="fonts/Roboto-bold.ttf"/><Relationship Id="rId3" Type="http://schemas.openxmlformats.org/officeDocument/2006/relationships/font" Target="fonts/Roboto-italic.ttf"/><Relationship Id="rId4" Type="http://schemas.openxmlformats.org/officeDocument/2006/relationships/font" Target="fonts/Roboto-boldItalic.ttf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Relationship Id="rId2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